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rels" ContentType="application/vnd.openxmlformats-package.relationships+xml"/>
  <Default Extension="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pBdr>
          <w:top w:val="none" w:color="000000" w:sz="2" w:space="1"/>
          <w:left w:val="none" w:color="000000" w:sz="2" w:space="4"/>
          <w:bottom w:val="none" w:color="000000" w:sz="2" w:space="1"/>
          <w:right w:val="none" w:color="000000" w:sz="2" w:space="4"/>
        </w:pBdr>
      </w:pPr>
      <w:bookmarkStart w:id="1" w:name="_top"/>
      <w:bookmarkEnd w:id="1"/>
      <w:bookmarkStart w:id="2" w:name="_top"/>
      <w:bookmarkEnd w:id="2"/>
      <w:r>
        <w:rPr>
          <w:rFonts w:ascii="휴먼명조" w:eastAsia="휴먼명조"/>
          <w:sz w:val="42"/>
        </w:rPr>
        <w:t>재미와 의미 성찰 : 사할린에서의 한국어, 한국문화 교육 경험에 대하여</w:t>
      </w:r>
    </w:p>
    <w:p>
      <w:pPr>
        <w:pStyle w:val="0"/>
        <w:widowControl w:val="off"/>
        <w:pBdr>
          <w:top w:val="none" w:color="000000" w:sz="2" w:space="1"/>
          <w:left w:val="none" w:color="000000" w:sz="2" w:space="4"/>
          <w:bottom w:val="none" w:color="000000" w:sz="2" w:space="1"/>
          <w:right w:val="none" w:color="000000" w:sz="2" w:space="4"/>
        </w:pBdr>
      </w:pPr>
      <w:r>
        <w:rPr>
          <w:rFonts w:ascii="휴먼명조"/>
          <w:sz w:val="24"/>
        </w:rPr>
        <w:t>​</w:t>
      </w:r>
    </w:p>
    <w:p>
      <w:pPr>
        <w:pStyle w:val="0"/>
        <w:widowControl w:val="off"/>
        <w:pBdr>
          <w:top w:val="none" w:color="000000" w:sz="2" w:space="1"/>
          <w:left w:val="none" w:color="000000" w:sz="2" w:space="4"/>
          <w:bottom w:val="none" w:color="000000" w:sz="2" w:space="1"/>
          <w:right w:val="none" w:color="000000" w:sz="2" w:space="4"/>
        </w:pBdr>
        <w:wordWrap w:val="1"/>
        <w:jc w:val="right"/>
      </w:pPr>
      <w:r>
        <w:rPr>
          <w:rFonts w:ascii="휴먼명조" w:eastAsia="휴먼명조"/>
          <w:sz w:val="24"/>
        </w:rPr>
        <w:t>이병일(사할린한국교육원 원장)</w:t>
      </w:r>
    </w:p>
    <w:p>
      <w:pPr>
        <w:pStyle w:val="0"/>
        <w:widowControl w:val="off"/>
        <w:pBdr>
          <w:top w:val="none" w:color="000000" w:sz="2" w:space="1"/>
          <w:left w:val="none" w:color="000000" w:sz="2" w:space="4"/>
          <w:bottom w:val="none" w:color="000000" w:sz="2" w:space="1"/>
          <w:right w:val="none" w:color="000000" w:sz="2" w:space="4"/>
        </w:pBdr>
      </w:pPr>
      <w:r>
        <w:rPr>
          <w:rFonts w:ascii="휴먼명조"/>
          <w:sz w:val="24"/>
        </w:rPr>
        <w:t>​</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1. 들어가는 말.</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인간에 대한 정의에는 대체로 정치적 동물, 사회적 존재, 이성적 존재, 유희적 존재, 경제적 동물, 반성적 동물이라는 등 매우 다양하다. 이러한 정의에는 모두 타인과의 관계와 의사소통 활동이 전제되어 있다. 이런 정의들 중에서 나는 특별히 인간이 유희적이고 반성적이며 사유하는 특징에 주목한다.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‘유희’를 재미와 놀이라고 이해하면, 여러 사람과 어울리는 재미, 개인적으로 새로운 것에 도전하고 모험하는 재미들이 있다. ‘사유’를 ‘생각하는 능력’으로 이해하면, 형이상학적인 사유도 있지만, 지나온 경험을 되돌아본다는 의미의 '반성 혹은 성찰'이라는 의미의 사유가 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러시아의 극동 사할린에서 한국어, 한국문화 교육에 종사한지 2년이 되었다. 비록 판데믹 시기의 제한적 경험이긴 하지만 한국어교육과 한국문화교육에 시사하는 의미를 추출하는 반성적 사유를 해보고자 이글을 쓴다. 컨퍼런스에 맞게 학술적이거나 과학적이지 못하며 경험적인 주관이 많이 개입된 글이다. 양해를 구하며 발표 기회를 주신 주최 측에 감사드린다.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주 내용은 내가 한국교육원에서 새롭게 시도해 본 한국어 교육과 한국 문화교육의 주 내용과 방법을 간단히 소개하고 재미를 위한 노력, 의미를 재발견하고 다른 문화와 언어를 이해하는 노력의 효과를 증대하기 위한 제안을 해 보고자 한다.</w:t>
      </w:r>
    </w:p>
    <w:p>
      <w:pPr>
        <w:pStyle w:val="0"/>
        <w:widowControl w:val="off"/>
        <w:pBdr>
          <w:top w:val="none" w:color="000000" w:sz="2" w:space="1"/>
          <w:left w:val="none" w:color="000000" w:sz="2" w:space="4"/>
          <w:bottom w:val="none" w:color="000000" w:sz="2" w:space="1"/>
          <w:right w:val="none" w:color="000000" w:sz="2" w:space="4"/>
        </w:pBdr>
      </w:pPr>
      <w:r>
        <w:rPr>
          <w:rFonts w:ascii="휴먼명조"/>
          <w:sz w:val="24"/>
        </w:rPr>
        <w:t>​</w:t>
      </w:r>
      <w:r>
        <w:rPr>
          <w:rFonts w:ascii="휴먼명조" w:eastAsia="휴먼명조"/>
          <w:sz w:val="24"/>
        </w:rPr>
        <w:t>2. 경험과 성찰 : 한국어, 문화교육에서 재미와 의미 찾기</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판데믹 기간 중 약 6주 정도의 원격수업도 있었고, 원장으로서 수업에 참여하는 시수가 많지 않았으나 교육원의 한국어, 문화 수강자들에게 시도했던 교육적 경험을 소개하면 다음과 같다.</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(1) 쓰고 말하기 연습 : 수강생 영상 과제 콘테스트, 새해인사말 쓰기</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코로나19 판데믹으로 원격수업 하던 시기에 수강생들에게 영상과제 콘테스트를 시도했었고, 이후에 학기마다 각 클래스를 통하여 홍보하고 실시했다.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2020년 1학기는 코로나19 격리, 원격수업 기간의 마음상태, 소망 등을 한국어로 적거나 말하는 영상 혹은 편지를 이메일이나 SNS로 제출하도록 하였다. 그리고 20년 2학기 이후로는 한국노래, K팝 춤, 한국 요리 영상, 자기소개 말하기 영상, 글쓰기 작품 등을 제출하도록 하였다. 제출한 수강생에게 한국물품 상품  권이나 한식 식사권 등을 지급했다.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참가자들이 많지는 않았으나 수강생과 원장 간 소통을 가능하게 하는 의미가 있었으며, 수강생의 얼굴과 이름을 알고, 영상이나 작품 내용을 가지고 대화할 수 있는 기회를 가질 수 있어서 의미가 있었다. 모든 교류와 발표 행사들이 열리지 않거나 참가자수를 제한했던 기간에 한국어 관련 욕구를 해소하는 출구가 되기를 바랐으나 그 정도는 아니었다고 본다. 하지만 무엇보다 수강생들과 소통하는 약간의 탈출구를 찾으려는 의도가 있었다. 한국어로 자신을 소개하거나 요리하는 영상이 몇 편 들어 왔는데 그것으로 만족했다.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2020, 21년 연말에는 새해를 위해 덕담을 카드에 쓰도록 하고, 크리스마스 트리(욜까)에 걸어 전시하는 행사도 실시했다. 덕담을 작성한 거의 모든 수강생에게 작은 선물을 하였다. 이것은 한국어 쓰기 연습의 효과와 시기에 맞는 인사를 나누기 위함이었다. 한국어 맞춤법이나 표현의 정확성 등에서 오류가 있어도 피드백을 해주지는 못했다. 시도하고 연습해 보고 마음을 전달하는 것이 중요한 시간이었다.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위 경험을 통하여 몇 가지 다시 깨닫게 된 것이 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첫째, 다른 언어에 도전하는 동기의 중요성이 매우 크다. 외국어를 배우려는 목적을 명확히 하고 동기를 유지할 수 있도록 흥미있는 환경을 만들어 주는 것이 외국어 학습에 매우 중요하다고 생각한다. 사할린에서 한국 회사가 많이 철수해서 취업 기회가 줄어들었고, 과거에 비하여 한국과의 교류가 활발하지 못한 점, 유학의 기회가 감소한 것 등이 한국어 학습의 동기에 부정적인 영향을 주고 있다고 생각한다.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한국어 말하기 영상을 제출한 사람에게 어떤 보상이 주어진다는 명확한 동기부여가 되지 못한 점이 있다. 참여에 의의를 두었으므로 상품도 크지 않았다. 작품의 질에 큰 차이를 두지 않은 점도 참가자의 동기를 자극하지 못한 측면이 있다고 생각한다.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둘째, 말하기 영상보다 K팝 춤 영상이 압도적으로 많았던 것은 수강생들이 말하기라는 언어 학습의 요소보다 한국 문화의 이끌림과 표현 욕구가 더 강한 것이 아닌가 하는 생각이 들었다. 이것이 한국어능력시험 응시자의 꾸준한 감소와도 관련이 있는 것이 아닌가 생각한다.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셋째, 긍정적 피드백과 소통의 중요성이 크다고 생각한다. 말하기 영상이나 쓰기 작품을 가지고 학습 효과를 높이기 위한 피드백을 해주지 못했고 그럴 만한 시간이 나지 않았지만, 작품을 계기로 수강생과 원장의 소통이 조금이라도 이루어지고 긍정적인 대화가 오고 가는 계기가 된 점이 긍정적이라고 생각한다. </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(2) [주제]를 가진 한국어</w:t>
      </w:r>
      <w:r>
        <w:rPr>
          <w:rFonts w:ascii="휴먼명조" w:eastAsia="휴먼명조"/>
          <w:sz w:val="24"/>
        </w:rPr>
        <w:t>‧한국문화</w:t>
      </w:r>
      <w:r>
        <w:rPr>
          <w:rFonts w:ascii="휴먼명조" w:eastAsia="휴먼명조"/>
          <w:sz w:val="24"/>
        </w:rPr>
        <w:t xml:space="preserve"> 수업</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원장이 직접 강의했던 이 수업은 두 종류의 클래스를 운영한 경험이 있다. 하나는, 한인 2세대 어르신을 위한 한국문화 수업, 둘째는 초급단계(토픽2급) 이상의 수강자를 위한 한국어 및 한국문화 관련 수업이었다. 두 경우 모두 몇 가지 주제를 가지고 실시했다.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한인 2세대 어르신들은 한국 노래를 부르고 싶어 했다. 그래서 1930년대부터 시기별로 시대 특성을 담은 인기 있던 노래를 소개했다. 또 한국의 짧은 시 "시조", 한국의 역사 상 위대한 인물, 한국의 화폐에 등장하는 인물들도 소개했다. 이미 한국어 회화 능력을 갖춘 분들이었으므로 한국어 쓰기 연습과 문화 영역(역사, 문학 등)의 세부적인 주제를 다루었다. 하지만 즐겁게 부를 수 있는 노래, 이미 배운 노래들을 즐겁게 부를 시간을 기다리며 다른 주제에 큰 관심을 기울이진 않으셨다.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수강생들을 대상으로 한 수업은, 첫시간에 자기소개를 한국어로 쓰고, 말하는 활동 방식으로 하여 역동적이고 화기애애했다. 그리고 한국에서 이 계절(10월말)에 가장 많이 불려지는 노래를 원장이 직접 부르고 관련된 사실들을 소개했다. 그리고 가장 알고 싶은 것을 파악하는 시간을 가졌다. 수업 시간에 가장 알고 싶은 것은 "한자 관용어구"였다. 고급 한국어 과정에서나 다룰 내용이었다. 그래서 이어지는 수업은 한자 관용어구와 한국에서 가장 빠른 노래, 시가 된 노래, 감미로운 노래, 신나는 노래 등을 섞어서, 지루함을 달랠 수 있도록 수업을 운영하고자 하였다, 그러나 원장의 코로나 확진과 국내출장으로 시간을 내지 못하고 3회 수업으로 막을 내렸다.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이 수업을 통해 얻은 바를 정리하면 다음과 같다.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첫째, 관심사, 알고 싶고 더 배우고 싶은 것, 생활과 밀접한 주제들을 다루는 수업이 집중도가 높다는 것이다. 2세 어르신들에게 세세한 한국 문학이나 역사, 인물 등에 대한 아주 간단한 소개도 큰 집중도를 유지하기는 어려웠다. 생활과 밀접하게 연결되지 않기 때문이다. 반면에 초급이상 수강생들은 한국어, 문화 학습에 관심이 많았으므로 많은 부분에서 집중도가 높았고, 참여도가 높았다.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러시아어에 능통하지 않은 원장의 수업이라 기본적으로 수강생들과의 소통에 일정한 한계가 있었다.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둘째, 초급단계 이상 수강생들이 첫시간 이외에 참석자가 급속히 감소했는데, 이는 소통의 문제 때문이라는 생각이 든다. 나의 말하기 속도를 따라오지 못하여 흥미를 상실했던 것이 아닌가 싶다. 물론 코로나19 확진과 회복, 한국 출장 등으로 3회까지만 실시했기에 흥미를 잃을 만 하기도 했다. </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셋째, 수업 지도자의 적성을 잘 살리는 수업의 중요성이 크다고 본다. 임엘비라 교수님은 한국 한지공예, 매듭공예 등 학생의 참여를 유도하는 큰 장점을 활용하여 가르치는 것처럼 나는 노래를 직접 부르고 그 내용을 활용한 수업을 매우 좋아한다. 이는 함께 즐겁게 역동성을 살리는 수업으로 연결된다. 수업지도자가 수업을 이끌기도 하지만 학생들의 참여가 수업의 질을 좌우한다. 즐거운 참여의 경험은 다음 수업을 기대하게 하고 관심을 높이며 상호 관계를 부드럽게 만들어 언어 수업에서 좋은 소통의 계기가 된다.   </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3. 재미와 의미의 한국어-문화교육 : 한계와 성과 그리고 제언</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가. 경험의 한계</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첫째, 원장이라는 직책은 행정적, 사무적, 사회관계적으로 시시각각 일이 많다. 수업을 하고 싶었지만 여러 갑작스러운 일로 취소된 수업이 많았다. 그래서 경험이 꾸준히 축적되지 못했다는 한계가 있다.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둘째, 따라서 한국어</w:t>
      </w:r>
      <w:r>
        <w:rPr>
          <w:rFonts w:ascii="휴먼명조" w:eastAsia="휴먼명조"/>
          <w:sz w:val="24"/>
        </w:rPr>
        <w:t>‧문화수업의</w:t>
      </w:r>
      <w:r>
        <w:rPr>
          <w:rFonts w:ascii="휴먼명조" w:eastAsia="휴먼명조"/>
          <w:sz w:val="24"/>
        </w:rPr>
        <w:t xml:space="preserve"> 교원으로서 수업 준비나 대체 소통의 수단을 제대로 갖추지 못한 문제가 있었다. 수업자료는 많이 준비했으나 피드백 없이 나열하는 문제도 있었다. 한국어 소통 수준이 조금 낮은 수강생들에 대한 배려가 적었다는 생각이 든다.  </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나. 경험의 성과와 제언</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첫째, 수업 지도자로서 도전과 모험은 매우 중요하다. 학생들에게 의외성과 재미, 그리고 참여를 유도하기 위하여 부끄러움을 무릅쓰고 노래를 불러야 하거나 연기를 하거나 색안경을 쓰고 기타 도구를 수업에 사용하는 것 등 모험적인 상황에 도전하는 것이 중요하다고 생각한다. 재미있는 요소나 도구, 참여 활동, 음악이나 노래 등을 적절히 배치하는 수업이 되어야 한다고 생각한다.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둘째, 수강생들의 흥미와 관심을 고려하여 [주제]가 있는 수업을 구성하는 것이 중요하다. 특별히 교과서가 없는 수업을 운영하려면, 흥미와 관심을 사전에 조사하여 적절히 주제를 배치하고, 그 사이 사이에 교원이 가르치고 싶은 주요 내용을 배치하여 한국어 및 문화 교육의 효과를 높이는 것이 중요하다고 생각한다.</w:t>
      </w: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  셋째, 학생 자신의 도전 정신, 모험 정신도 매우 중요하다. 언어 학습은 그 언어 사용(말하기, 쓰기, 듣기, 읽기 등) 빈도를 높여 익숙해지는 것이 핵심이다. 자기 혼자 할 수 있는 학습활동도 있지만 듣기와 말하기는 상대가 있어야 한다. 온라인도 좋고 대면도 좋다. 말할 기회가 있을 때 조금 어색함이 있더라도 말을 걸어 보고 듣고 대답하고 하는 연습을 해야 한다. 언어 학습 최고 목표는 의사소통이라고 본다. 때때로 한국어 선생님조차 나와 대화하는 것을 어려워하거나 대화를 회피하는 것을 느낄 때가 있어서 아쉬움이 있었다. 나는 사무실에서 직원들이 없을 때 일부러 전화를 받는다. 러시아어를 말하고 듣고 익숙해지기 위해서이다. 소통이 되려면 때론 영어를 쓸 때도 있지만 그 사람과 소통하여 의미를 깨닫기 위해서는 어렵더라도 대화를 해야 하기 때문이다.</w:t>
      </w:r>
    </w:p>
    <w:p>
      <w:pPr>
        <w:pStyle w:val="0"/>
        <w:widowControl w:val="off"/>
        <w:pBdr>
          <w:top w:val="none" w:color="000000" w:sz="2" w:space="1"/>
          <w:left w:val="none" w:color="000000" w:sz="2" w:space="4"/>
          <w:bottom w:val="none" w:color="000000" w:sz="2" w:space="1"/>
          <w:right w:val="none" w:color="000000" w:sz="2" w:space="4"/>
        </w:pBdr>
      </w:pPr>
    </w:p>
    <w:p>
      <w:pPr>
        <w:pStyle w:val="0"/>
        <w:widowControl w:val="off"/>
        <w:pBdr>
          <w:top w:val="none" w:color="000000" w:sz="2" w:space="1"/>
          <w:left w:val="none" w:color="000000" w:sz="2" w:space="4"/>
          <w:bottom w:val="none" w:color="000000" w:sz="2" w:space="1"/>
          <w:right w:val="none" w:color="000000" w:sz="2" w:space="4"/>
        </w:pBdr>
      </w:pPr>
      <w:r>
        <w:rPr>
          <w:rFonts w:ascii="휴먼명조" w:eastAsia="휴먼명조"/>
          <w:sz w:val="24"/>
        </w:rPr>
        <w:t xml:space="preserve">학술적인 글이 아니고 그간의 경험을 성찰한 주관적인 글이지만, 사할린국립대학 동양학 컨퍼런스에서 발표의 기회를 주셔서 감사드린다.     </w:t>
      </w:r>
    </w:p>
    <w:sectPr>
      <w:footnotePr>
        <w:numFmt w:val="decimal"/>
        <w:numRestart w:val="continuous"/>
      </w:footnotePr>
      <w:endnotePr>
        <w:pos w:val="docEnd"/>
        <w:numFmt w:val="decimal"/>
        <w:numRestart w:val="continuous"/>
      </w:endnotePr>
      <w:pgSz w:w="11906" w:h="16838"/>
      <w:pgMar w:top="1984" w:right="1701" w:bottom="1701" w:left="1701" w:header="1134" w:footer="850"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5">
    <w:multiLevelType w:val="multilevel"/>
    <w:lvl w:ilvl="0">
      <w:start w:val="1"/>
      <w:numFmt w:val="decimal"/>
      <w:suff w:val="space"/>
      <w:lvlText w:val="%1."/>
      <w:lvlJc w:val="left"/>
      <w:pStyle w:val="5"/>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6">
    <w:multiLevelType w:val="multilevel"/>
    <w:lvl w:ilvl="0">
      <w:start w:val="1"/>
      <w:numFmt w:val="decimal"/>
      <w:suff w:val="space"/>
      <w:lvlText w:val="%1."/>
      <w:lvlJc w:val="left"/>
    </w:lvl>
    <w:lvl w:ilvl="1">
      <w:start w:val="1"/>
      <w:numFmt w:val="ganada"/>
      <w:suff w:val="space"/>
      <w:lvlText w:val="%2."/>
      <w:lvlJc w:val="left"/>
      <w:pStyle w:val="6"/>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7"/>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8"/>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9">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9"/>
    </w:lvl>
    <w:lvl w:ilvl="5">
      <w:start w:val="1"/>
      <w:numFmt w:val="ganada"/>
      <w:suff w:val="space"/>
      <w:lvlText w:val="(%6)"/>
      <w:lvlJc w:val="left"/>
    </w:lvl>
    <w:lvl w:ilvl="6">
      <w:start w:val="1"/>
      <w:numFmt w:val="decimalEnclosedCircle"/>
      <w:suff w:val="space"/>
      <w:lvlText w:val="%7"/>
      <w:lvlJc w:val="left"/>
    </w:lvl>
  </w:abstractNum>
  <w:abstractNum w:abstractNumId="210">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10"/>
    </w:lvl>
    <w:lvl w:ilvl="6">
      <w:start w:val="1"/>
      <w:numFmt w:val="decimalEnclosedCircle"/>
      <w:suff w:val="space"/>
      <w:lvlText w:val="%7"/>
      <w:lvlJc w:val="left"/>
    </w:lvl>
  </w:abstractNum>
  <w:abstractNum w:abstractNumId="211">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11"/>
    </w:lvl>
  </w:abstract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89"/>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1"/>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바탕" w:eastAsia="함초롬바탕"/>
      <w:color w:val="000000"/>
      <w:sz w:val="20"/>
    </w:rPr>
  </w:style>
  <w:style w:type="paragraph" w:styleId="1">
    <w:name w:val="Body"/>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함초롬바탕" w:eastAsia="함초롬바탕"/>
      <w:color w:val="000000"/>
      <w:sz w:val="20"/>
    </w:rPr>
  </w:style>
  <w:style w:type="paragraph" w:styleId="2">
    <w:name w:val="Footnote"/>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rPr>
  </w:style>
  <w:style w:type="paragraph" w:styleId="3">
    <w:name w:val="Header"/>
    <w:uiPriority w:val="3"/>
    <w:pPr>
      <w:widowControl w:val="off"/>
      <w:pBdr>
        <w:top w:val="none" w:color="000000" w:sz="2" w:space="0"/>
        <w:left w:val="none" w:color="000000" w:sz="2" w:space="0"/>
        <w:bottom w:val="none" w:color="000000" w:sz="2" w:space="0"/>
        <w:right w:val="none" w:color="000000" w:sz="2" w:space="0"/>
      </w:pBdr>
      <w:tabs>
        <w:tab w:val="left" w:leader="none" w:pos="0"/>
      </w:tabs>
      <w:wordWrap w:val="1"/>
      <w:autoSpaceDE w:val="off"/>
      <w:autoSpaceDN w:val="off"/>
      <w:snapToGrid/>
      <w:spacing w:before="0" w:after="0" w:line="360" w:lineRule="auto"/>
      <w:ind w:left="0" w:right="0" w:firstLine="0"/>
      <w:jc w:val="both"/>
      <w:textAlignment w:val="baseline"/>
    </w:pPr>
    <w:rPr>
      <w:rFonts w:ascii="함초롬돋움" w:eastAsia="함초롬돋움"/>
      <w:color w:val="000000"/>
      <w:sz w:val="20"/>
    </w:rPr>
  </w:style>
  <w:style w:type="paragraph" w:styleId="4">
    <w:name w:val="Memo"/>
    <w:uiPriority w:val="4"/>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12" w:lineRule="auto"/>
      <w:ind w:left="0" w:right="0" w:firstLine="0"/>
      <w:jc w:val="left"/>
      <w:textAlignment w:val="baseline"/>
    </w:pPr>
    <w:rPr>
      <w:rFonts w:ascii="함초롬돋움" w:eastAsia="함초롬돋움"/>
      <w:color w:val="000000"/>
      <w:spacing w:val="-4"/>
      <w:sz w:val="18"/>
    </w:rPr>
  </w:style>
  <w:style w:type="paragraph" w:styleId="5">
    <w:name w:val="Outline 1"/>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 w:right="0" w:firstLine="0"/>
      <w:jc w:val="both"/>
      <w:textAlignment w:val="baseline"/>
      <w:numPr>
        <w:numId w:val="205"/>
        <w:ilvl w:val="0"/>
      </w:numPr>
    </w:pPr>
    <w:rPr>
      <w:rFonts w:ascii="함초롬바탕" w:eastAsia="함초롬바탕"/>
      <w:color w:val="000000"/>
      <w:sz w:val="20"/>
    </w:rPr>
  </w:style>
  <w:style w:type="paragraph" w:styleId="6">
    <w:name w:val="Outline 2"/>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400" w:right="0" w:firstLine="0"/>
      <w:jc w:val="both"/>
      <w:textAlignment w:val="baseline"/>
      <w:numPr>
        <w:numId w:val="206"/>
        <w:ilvl w:val="1"/>
      </w:numPr>
    </w:pPr>
    <w:rPr>
      <w:rFonts w:ascii="함초롬바탕" w:eastAsia="함초롬바탕"/>
      <w:color w:val="000000"/>
      <w:sz w:val="20"/>
    </w:rPr>
  </w:style>
  <w:style w:type="paragraph" w:styleId="7">
    <w:name w:val="Outline 3"/>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600" w:right="0" w:firstLine="0"/>
      <w:jc w:val="both"/>
      <w:textAlignment w:val="baseline"/>
      <w:numPr>
        <w:numId w:val="207"/>
        <w:ilvl w:val="2"/>
      </w:numPr>
    </w:pPr>
    <w:rPr>
      <w:rFonts w:ascii="함초롬바탕" w:eastAsia="함초롬바탕"/>
      <w:color w:val="000000"/>
      <w:sz w:val="20"/>
    </w:rPr>
  </w:style>
  <w:style w:type="paragraph" w:styleId="8">
    <w:name w:val="Outline 4"/>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800" w:right="0" w:firstLine="0"/>
      <w:jc w:val="both"/>
      <w:textAlignment w:val="baseline"/>
      <w:numPr>
        <w:numId w:val="208"/>
        <w:ilvl w:val="3"/>
      </w:numPr>
    </w:pPr>
    <w:rPr>
      <w:rFonts w:ascii="함초롬바탕" w:eastAsia="함초롬바탕"/>
      <w:color w:val="000000"/>
      <w:sz w:val="20"/>
    </w:rPr>
  </w:style>
  <w:style w:type="paragraph" w:styleId="9">
    <w:name w:val="Outline 5"/>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000" w:right="0" w:firstLine="0"/>
      <w:jc w:val="both"/>
      <w:textAlignment w:val="baseline"/>
      <w:numPr>
        <w:numId w:val="209"/>
        <w:ilvl w:val="4"/>
      </w:numPr>
    </w:pPr>
    <w:rPr>
      <w:rFonts w:ascii="함초롬바탕" w:eastAsia="함초롬바탕"/>
      <w:color w:val="000000"/>
      <w:sz w:val="20"/>
    </w:rPr>
  </w:style>
  <w:style w:type="paragraph" w:styleId="10">
    <w:name w:val="Outline 6"/>
    <w:uiPriority w:val="1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200" w:right="0" w:firstLine="0"/>
      <w:jc w:val="both"/>
      <w:textAlignment w:val="baseline"/>
      <w:numPr>
        <w:numId w:val="210"/>
        <w:ilvl w:val="5"/>
      </w:numPr>
    </w:pPr>
    <w:rPr>
      <w:rFonts w:ascii="함초롬바탕" w:eastAsia="함초롬바탕"/>
      <w:color w:val="000000"/>
      <w:sz w:val="20"/>
    </w:rPr>
  </w:style>
  <w:style w:type="paragraph" w:styleId="11">
    <w:name w:val="Outline 7"/>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400" w:right="0" w:firstLine="0"/>
      <w:jc w:val="both"/>
      <w:textAlignment w:val="baseline"/>
      <w:numPr>
        <w:numId w:val="211"/>
        <w:ilvl w:val="6"/>
      </w:numPr>
    </w:pPr>
    <w:rPr>
      <w:rFonts w:ascii="함초롬바탕" w:eastAsia="함초롬바탕"/>
      <w:color w:val="000000"/>
      <w:sz w:val="20"/>
    </w:rPr>
  </w:style>
  <w:style w:type="paragraph" w:styleId="12">
    <w:name w:val="Page Number"/>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돋움" w:eastAsia="함초롬돋움"/>
      <w:color w:val="000000"/>
      <w:sz w:val="20"/>
    </w:rPr>
  </w:style>
  <w:style w:type="paragraph" w:styleId="13">
    <w:name w:val="endnote"/>
    <w:uiPriority w:val="1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0" w:right="0" w:firstLine="0"/>
      <w:jc w:val="both"/>
      <w:textAlignment w:val="baseline"/>
    </w:pPr>
    <w:rPr>
      <w:rFonts w:ascii="함초롬바탕" w:eastAsia="함초롬바탕"/>
      <w:color w:val="000000"/>
      <w:sz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8.5</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title>1</dc:title>
  <dc:creator>Director</dc:creator>
  <cp:lastModifiedBy>Director</cp:lastModifiedBy>
  <dcterms:created xsi:type="dcterms:W3CDTF">2022-04-16T00:49:41.163</dcterms:created>
  <dcterms:modified xsi:type="dcterms:W3CDTF">2022-04-17T04:08:52.989</dcterms:modified>
</cp:coreProperties>
</file>